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7F" w:rsidRPr="001E5156" w:rsidRDefault="005A137F" w:rsidP="00751D0B">
      <w:pPr>
        <w:jc w:val="center"/>
        <w:rPr>
          <w:rFonts w:ascii="仿宋_GB2312" w:eastAsia="仿宋_GB2312"/>
          <w:sz w:val="32"/>
          <w:szCs w:val="32"/>
        </w:rPr>
      </w:pPr>
    </w:p>
    <w:p w:rsidR="005A137F" w:rsidRPr="001E5156" w:rsidRDefault="005A137F" w:rsidP="00751D0B">
      <w:pPr>
        <w:jc w:val="center"/>
        <w:rPr>
          <w:rFonts w:ascii="仿宋_GB2312" w:eastAsia="仿宋_GB2312"/>
          <w:sz w:val="32"/>
          <w:szCs w:val="32"/>
        </w:rPr>
      </w:pPr>
    </w:p>
    <w:p w:rsidR="005A137F" w:rsidRDefault="005A137F" w:rsidP="001E5156">
      <w:pPr>
        <w:ind w:firstLineChars="1050" w:firstLine="3360"/>
        <w:jc w:val="right"/>
        <w:rPr>
          <w:rFonts w:ascii="仿宋" w:eastAsia="仿宋" w:hAnsi="仿宋"/>
          <w:sz w:val="32"/>
          <w:szCs w:val="32"/>
        </w:rPr>
      </w:pPr>
      <w:r>
        <w:rPr>
          <w:rFonts w:ascii="仿宋" w:eastAsia="仿宋" w:hAnsi="仿宋" w:hint="eastAsia"/>
          <w:sz w:val="32"/>
          <w:szCs w:val="32"/>
        </w:rPr>
        <w:t>【B】</w:t>
      </w:r>
    </w:p>
    <w:p w:rsidR="005A137F" w:rsidRDefault="005A137F" w:rsidP="005A137F">
      <w:pPr>
        <w:jc w:val="right"/>
        <w:rPr>
          <w:rFonts w:ascii="仿宋" w:eastAsia="仿宋" w:hAnsi="仿宋"/>
          <w:sz w:val="32"/>
          <w:szCs w:val="32"/>
        </w:rPr>
      </w:pPr>
      <w:r>
        <w:rPr>
          <w:rFonts w:ascii="仿宋" w:eastAsia="仿宋" w:hAnsi="仿宋" w:hint="eastAsia"/>
          <w:sz w:val="48"/>
          <w:szCs w:val="48"/>
        </w:rPr>
        <w:t xml:space="preserve">                             </w:t>
      </w:r>
      <w:r>
        <w:rPr>
          <w:rFonts w:ascii="仿宋" w:eastAsia="仿宋" w:hAnsi="仿宋" w:hint="eastAsia"/>
          <w:sz w:val="32"/>
          <w:szCs w:val="32"/>
        </w:rPr>
        <w:t>【同意公开】</w:t>
      </w:r>
    </w:p>
    <w:p w:rsidR="005A137F" w:rsidRDefault="005A137F" w:rsidP="00751D0B">
      <w:pPr>
        <w:jc w:val="center"/>
        <w:rPr>
          <w:rFonts w:ascii="仿宋_GB2312" w:eastAsia="仿宋_GB2312" w:hAnsi="仿宋"/>
          <w:sz w:val="32"/>
          <w:szCs w:val="32"/>
        </w:rPr>
      </w:pPr>
    </w:p>
    <w:p w:rsidR="00AA27E9" w:rsidRPr="005A137F" w:rsidRDefault="005A137F" w:rsidP="005A137F">
      <w:pPr>
        <w:spacing w:line="760" w:lineRule="exact"/>
        <w:jc w:val="center"/>
        <w:rPr>
          <w:rFonts w:ascii="方正小标宋简体" w:eastAsia="方正小标宋简体"/>
          <w:sz w:val="44"/>
          <w:szCs w:val="44"/>
        </w:rPr>
      </w:pPr>
      <w:r w:rsidRPr="005A137F">
        <w:rPr>
          <w:rFonts w:ascii="方正小标宋简体" w:eastAsia="方正小标宋简体" w:hAnsi="仿宋" w:hint="eastAsia"/>
          <w:sz w:val="44"/>
          <w:szCs w:val="44"/>
        </w:rPr>
        <w:t>对市</w:t>
      </w:r>
      <w:r>
        <w:rPr>
          <w:rFonts w:ascii="方正小标宋简体" w:eastAsia="方正小标宋简体" w:hAnsi="仿宋" w:hint="eastAsia"/>
          <w:sz w:val="44"/>
          <w:szCs w:val="44"/>
        </w:rPr>
        <w:t>政协</w:t>
      </w:r>
      <w:r w:rsidRPr="005A137F">
        <w:rPr>
          <w:rFonts w:ascii="方正小标宋简体" w:eastAsia="方正小标宋简体" w:hAnsi="仿宋" w:hint="eastAsia"/>
          <w:sz w:val="44"/>
          <w:szCs w:val="44"/>
        </w:rPr>
        <w:t>十</w:t>
      </w:r>
      <w:r>
        <w:rPr>
          <w:rFonts w:ascii="方正小标宋简体" w:eastAsia="方正小标宋简体" w:hAnsi="仿宋" w:hint="eastAsia"/>
          <w:sz w:val="44"/>
          <w:szCs w:val="44"/>
        </w:rPr>
        <w:t>三</w:t>
      </w:r>
      <w:r w:rsidRPr="005A137F">
        <w:rPr>
          <w:rFonts w:ascii="方正小标宋简体" w:eastAsia="方正小标宋简体" w:hAnsi="仿宋" w:hint="eastAsia"/>
          <w:sz w:val="44"/>
          <w:szCs w:val="44"/>
        </w:rPr>
        <w:t>届</w:t>
      </w:r>
      <w:r>
        <w:rPr>
          <w:rFonts w:ascii="方正小标宋简体" w:eastAsia="方正小标宋简体" w:hAnsi="仿宋" w:hint="eastAsia"/>
          <w:sz w:val="44"/>
          <w:szCs w:val="44"/>
        </w:rPr>
        <w:t>四</w:t>
      </w:r>
      <w:r w:rsidRPr="005A137F">
        <w:rPr>
          <w:rFonts w:ascii="方正小标宋简体" w:eastAsia="方正小标宋简体" w:hAnsi="仿宋" w:hint="eastAsia"/>
          <w:sz w:val="44"/>
          <w:szCs w:val="44"/>
        </w:rPr>
        <w:t>次会议第</w:t>
      </w:r>
      <w:r>
        <w:rPr>
          <w:rFonts w:ascii="方正小标宋简体" w:eastAsia="方正小标宋简体" w:hAnsi="仿宋" w:hint="eastAsia"/>
          <w:sz w:val="44"/>
          <w:szCs w:val="44"/>
        </w:rPr>
        <w:t>88</w:t>
      </w:r>
      <w:r w:rsidRPr="005A137F">
        <w:rPr>
          <w:rFonts w:ascii="方正小标宋简体" w:eastAsia="方正小标宋简体" w:hAnsi="仿宋" w:hint="eastAsia"/>
          <w:sz w:val="44"/>
          <w:szCs w:val="44"/>
        </w:rPr>
        <w:t>号</w:t>
      </w:r>
      <w:r>
        <w:rPr>
          <w:rFonts w:ascii="方正小标宋简体" w:eastAsia="方正小标宋简体" w:hAnsi="仿宋" w:hint="eastAsia"/>
          <w:sz w:val="44"/>
          <w:szCs w:val="44"/>
        </w:rPr>
        <w:t>提案</w:t>
      </w:r>
      <w:r w:rsidRPr="005A137F">
        <w:rPr>
          <w:rFonts w:ascii="方正小标宋简体" w:eastAsia="方正小标宋简体" w:hAnsi="仿宋" w:hint="eastAsia"/>
          <w:sz w:val="44"/>
          <w:szCs w:val="44"/>
        </w:rPr>
        <w:t>的答复</w:t>
      </w:r>
    </w:p>
    <w:p w:rsidR="005A137F" w:rsidRDefault="005A137F" w:rsidP="00751D0B">
      <w:pPr>
        <w:rPr>
          <w:rFonts w:ascii="仿宋_GB2312" w:eastAsia="仿宋_GB2312" w:hAnsi="仿宋"/>
          <w:sz w:val="32"/>
          <w:szCs w:val="32"/>
        </w:rPr>
      </w:pPr>
    </w:p>
    <w:p w:rsidR="000B478A" w:rsidRPr="00751D0B" w:rsidRDefault="00C20AC1" w:rsidP="00751D0B">
      <w:pPr>
        <w:rPr>
          <w:rFonts w:ascii="仿宋_GB2312" w:eastAsia="仿宋_GB2312" w:hAnsi="仿宋"/>
          <w:sz w:val="32"/>
          <w:szCs w:val="32"/>
        </w:rPr>
      </w:pPr>
      <w:r w:rsidRPr="00751D0B">
        <w:rPr>
          <w:rFonts w:ascii="仿宋_GB2312" w:eastAsia="仿宋_GB2312" w:hAnsi="仿宋" w:hint="eastAsia"/>
          <w:sz w:val="32"/>
          <w:szCs w:val="32"/>
        </w:rPr>
        <w:t>付大为委员：</w:t>
      </w:r>
    </w:p>
    <w:p w:rsidR="000B478A" w:rsidRPr="00751D0B" w:rsidRDefault="000B478A" w:rsidP="00751D0B">
      <w:pPr>
        <w:rPr>
          <w:rFonts w:ascii="仿宋_GB2312" w:eastAsia="仿宋_GB2312" w:hAnsi="仿宋"/>
          <w:sz w:val="32"/>
          <w:szCs w:val="32"/>
        </w:rPr>
      </w:pPr>
      <w:r w:rsidRPr="00751D0B">
        <w:rPr>
          <w:rFonts w:ascii="仿宋_GB2312" w:eastAsia="仿宋_GB2312" w:hint="eastAsia"/>
          <w:sz w:val="32"/>
          <w:szCs w:val="32"/>
        </w:rPr>
        <w:t xml:space="preserve">   </w:t>
      </w:r>
      <w:r w:rsidRPr="00751D0B">
        <w:rPr>
          <w:rFonts w:ascii="仿宋_GB2312" w:eastAsia="仿宋_GB2312" w:hAnsi="仿宋" w:hint="eastAsia"/>
          <w:sz w:val="32"/>
          <w:szCs w:val="32"/>
        </w:rPr>
        <w:t xml:space="preserve"> </w:t>
      </w:r>
      <w:r w:rsidR="005A137F">
        <w:rPr>
          <w:rFonts w:ascii="仿宋_GB2312" w:eastAsia="仿宋_GB2312" w:hAnsi="仿宋" w:hint="eastAsia"/>
          <w:sz w:val="32"/>
          <w:szCs w:val="32"/>
        </w:rPr>
        <w:t>您在</w:t>
      </w:r>
      <w:r w:rsidR="005A137F" w:rsidRPr="005A137F">
        <w:rPr>
          <w:rFonts w:ascii="仿宋_GB2312" w:eastAsia="仿宋_GB2312" w:hAnsi="仿宋" w:hint="eastAsia"/>
          <w:sz w:val="32"/>
          <w:szCs w:val="32"/>
        </w:rPr>
        <w:t>市</w:t>
      </w:r>
      <w:r w:rsidR="005A137F">
        <w:rPr>
          <w:rFonts w:ascii="仿宋_GB2312" w:eastAsia="仿宋_GB2312" w:hAnsi="仿宋" w:hint="eastAsia"/>
          <w:sz w:val="32"/>
          <w:szCs w:val="32"/>
        </w:rPr>
        <w:t>政协十三届</w:t>
      </w:r>
      <w:r w:rsidR="005A137F" w:rsidRPr="005A137F">
        <w:rPr>
          <w:rFonts w:ascii="仿宋_GB2312" w:eastAsia="仿宋_GB2312" w:hAnsi="仿宋" w:hint="eastAsia"/>
          <w:sz w:val="32"/>
          <w:szCs w:val="32"/>
        </w:rPr>
        <w:t>四次会议</w:t>
      </w:r>
      <w:r w:rsidR="005A137F">
        <w:rPr>
          <w:rFonts w:ascii="仿宋_GB2312" w:eastAsia="仿宋_GB2312" w:hAnsi="仿宋" w:hint="eastAsia"/>
          <w:sz w:val="32"/>
          <w:szCs w:val="32"/>
        </w:rPr>
        <w:t>上提出的</w:t>
      </w:r>
      <w:r w:rsidR="00591661" w:rsidRPr="00751D0B">
        <w:rPr>
          <w:rFonts w:ascii="仿宋_GB2312" w:eastAsia="仿宋_GB2312" w:hAnsi="仿宋" w:hint="eastAsia"/>
          <w:sz w:val="32"/>
          <w:szCs w:val="32"/>
        </w:rPr>
        <w:t>《关于加强长春市义务教育阶段学校规划建设的建议》</w:t>
      </w:r>
      <w:r w:rsidR="005A137F">
        <w:rPr>
          <w:rFonts w:ascii="仿宋_GB2312" w:eastAsia="仿宋_GB2312" w:hAnsi="仿宋" w:hint="eastAsia"/>
          <w:sz w:val="32"/>
          <w:szCs w:val="32"/>
        </w:rPr>
        <w:t>（第88号）</w:t>
      </w:r>
      <w:r w:rsidRPr="00751D0B">
        <w:rPr>
          <w:rFonts w:ascii="仿宋_GB2312" w:eastAsia="仿宋_GB2312" w:hAnsi="仿宋" w:hint="eastAsia"/>
          <w:sz w:val="32"/>
          <w:szCs w:val="32"/>
        </w:rPr>
        <w:t>收悉</w:t>
      </w:r>
      <w:r w:rsidR="005A137F">
        <w:rPr>
          <w:rFonts w:ascii="仿宋_GB2312" w:eastAsia="仿宋_GB2312" w:hAnsi="仿宋" w:hint="eastAsia"/>
          <w:sz w:val="32"/>
          <w:szCs w:val="32"/>
        </w:rPr>
        <w:t>，现答复如下：</w:t>
      </w:r>
    </w:p>
    <w:p w:rsidR="000B478A" w:rsidRPr="00751D0B" w:rsidRDefault="000B478A" w:rsidP="00751D0B">
      <w:pPr>
        <w:ind w:firstLineChars="200" w:firstLine="640"/>
        <w:rPr>
          <w:rFonts w:ascii="仿宋_GB2312" w:eastAsia="仿宋_GB2312" w:hAnsi="仿宋"/>
          <w:sz w:val="32"/>
          <w:szCs w:val="32"/>
        </w:rPr>
      </w:pPr>
      <w:r w:rsidRPr="00751D0B">
        <w:rPr>
          <w:rFonts w:ascii="仿宋_GB2312" w:eastAsia="仿宋_GB2312" w:hAnsi="仿宋" w:hint="eastAsia"/>
          <w:sz w:val="32"/>
          <w:szCs w:val="32"/>
        </w:rPr>
        <w:t>首先感谢付大</w:t>
      </w:r>
      <w:r w:rsidR="00C20AC1" w:rsidRPr="00751D0B">
        <w:rPr>
          <w:rFonts w:ascii="仿宋_GB2312" w:eastAsia="仿宋_GB2312" w:hAnsi="仿宋" w:hint="eastAsia"/>
          <w:sz w:val="32"/>
          <w:szCs w:val="32"/>
        </w:rPr>
        <w:t>为</w:t>
      </w:r>
      <w:r w:rsidRPr="00751D0B">
        <w:rPr>
          <w:rFonts w:ascii="仿宋_GB2312" w:eastAsia="仿宋_GB2312" w:hAnsi="仿宋" w:hint="eastAsia"/>
          <w:sz w:val="32"/>
          <w:szCs w:val="32"/>
        </w:rPr>
        <w:t>委员对教育的关注和爱护。随着长春的城市化进展的不断提速，社会公共服务体系滞后于城市发展要求。尤其新开发区的建设加速，对教育的工作提出了新的挑战和要求。为此，我局一直将改善中小学办学条件、完善义务教育网点布局当做全局工作的重中之重。为了鼓励和支持各县市区实施新增教育网点项目建设，我局从政策支持、规划要求、资金补助等多方面加大工作力度。2016至2019年四年时间里，我市共建设义务教育学校共计77所（含在建学校），建筑面积129.9万平方米，增加优质公办学位数近10万个，其中市级资金投入近16亿元，缓解了春城百姓对优质公办学校的需求。尽管如此，仍存在一些深层次问题及矛盾需要我们花大力气化解。现就您提出的建议和意见进行答复：</w:t>
      </w:r>
    </w:p>
    <w:p w:rsidR="000B478A" w:rsidRPr="00751D0B" w:rsidRDefault="000B478A" w:rsidP="00751D0B">
      <w:pPr>
        <w:ind w:firstLineChars="200" w:firstLine="640"/>
        <w:rPr>
          <w:rFonts w:ascii="黑体" w:eastAsia="黑体" w:hAnsi="黑体"/>
          <w:sz w:val="32"/>
          <w:szCs w:val="32"/>
        </w:rPr>
      </w:pPr>
      <w:r w:rsidRPr="00751D0B">
        <w:rPr>
          <w:rFonts w:ascii="黑体" w:eastAsia="黑体" w:hAnsi="黑体" w:hint="eastAsia"/>
          <w:sz w:val="32"/>
          <w:szCs w:val="32"/>
        </w:rPr>
        <w:lastRenderedPageBreak/>
        <w:t>一、完善中小学网点布局，加强规划实施的刚性措施</w:t>
      </w:r>
    </w:p>
    <w:p w:rsidR="00393102" w:rsidRPr="00751D0B" w:rsidRDefault="000B478A" w:rsidP="00751D0B">
      <w:pPr>
        <w:tabs>
          <w:tab w:val="left" w:pos="1985"/>
        </w:tabs>
        <w:ind w:firstLineChars="200" w:firstLine="640"/>
        <w:rPr>
          <w:rFonts w:ascii="仿宋_GB2312" w:eastAsia="仿宋_GB2312" w:hAnsi="仿宋"/>
          <w:sz w:val="32"/>
          <w:szCs w:val="32"/>
        </w:rPr>
      </w:pPr>
      <w:r w:rsidRPr="00751D0B">
        <w:rPr>
          <w:rFonts w:ascii="仿宋_GB2312" w:eastAsia="仿宋_GB2312" w:hAnsi="仿宋" w:hint="eastAsia"/>
          <w:sz w:val="32"/>
          <w:szCs w:val="32"/>
        </w:rPr>
        <w:t>为进一步满足老百姓对优质教育的需求，使新增教育用地的增长与居住用地增长相匹配，市教育局与规划局加强战略合作，在2017年年底启动了《长春教育设施布局专项规划（2017—2035）》编制工作，根据学龄人口变化趋势、中小学建设标准，预留足够的义务教育学校用地，为我市教育可持续发展留下足够的空间，实现城区义务教育学校合理布局，满足义务教育发展的需要。</w:t>
      </w:r>
    </w:p>
    <w:p w:rsidR="005F1A7E" w:rsidRPr="00751D0B" w:rsidRDefault="00366A20" w:rsidP="00751D0B">
      <w:pPr>
        <w:tabs>
          <w:tab w:val="left" w:pos="1985"/>
        </w:tabs>
        <w:ind w:firstLineChars="200" w:firstLine="640"/>
        <w:rPr>
          <w:rFonts w:ascii="仿宋_GB2312" w:eastAsia="仿宋_GB2312" w:hAnsi="仿宋"/>
          <w:sz w:val="32"/>
          <w:szCs w:val="32"/>
        </w:rPr>
      </w:pPr>
      <w:r w:rsidRPr="00751D0B">
        <w:rPr>
          <w:rFonts w:ascii="仿宋_GB2312" w:eastAsia="仿宋_GB2312" w:hAnsi="仿宋" w:hint="eastAsia"/>
          <w:sz w:val="32"/>
          <w:szCs w:val="32"/>
        </w:rPr>
        <w:t>目前该规划已经规委会审议通过，</w:t>
      </w:r>
      <w:r w:rsidR="007A4809" w:rsidRPr="00751D0B">
        <w:rPr>
          <w:rFonts w:ascii="仿宋_GB2312" w:eastAsia="仿宋_GB2312" w:hAnsi="仿宋" w:hint="eastAsia"/>
          <w:sz w:val="32"/>
          <w:szCs w:val="32"/>
        </w:rPr>
        <w:t>拟</w:t>
      </w:r>
      <w:r w:rsidRPr="00751D0B">
        <w:rPr>
          <w:rFonts w:ascii="仿宋_GB2312" w:eastAsia="仿宋_GB2312" w:hAnsi="仿宋" w:hint="eastAsia"/>
          <w:sz w:val="32"/>
          <w:szCs w:val="32"/>
        </w:rPr>
        <w:t>报市政府常务会</w:t>
      </w:r>
      <w:r w:rsidR="00656030" w:rsidRPr="00751D0B">
        <w:rPr>
          <w:rFonts w:ascii="仿宋_GB2312" w:eastAsia="仿宋_GB2312" w:hAnsi="仿宋" w:hint="eastAsia"/>
          <w:sz w:val="32"/>
          <w:szCs w:val="32"/>
        </w:rPr>
        <w:t>审批后即可正式下发该规划。</w:t>
      </w:r>
    </w:p>
    <w:p w:rsidR="005F1A7E" w:rsidRPr="00751D0B" w:rsidRDefault="007A4809" w:rsidP="00751D0B">
      <w:pPr>
        <w:tabs>
          <w:tab w:val="left" w:pos="1985"/>
        </w:tabs>
        <w:ind w:firstLineChars="200" w:firstLine="640"/>
        <w:rPr>
          <w:rFonts w:ascii="仿宋_GB2312" w:eastAsia="仿宋_GB2312" w:hAnsi="仿宋"/>
          <w:sz w:val="32"/>
          <w:szCs w:val="32"/>
        </w:rPr>
      </w:pPr>
      <w:r w:rsidRPr="00751D0B">
        <w:rPr>
          <w:rFonts w:ascii="仿宋_GB2312" w:eastAsia="仿宋_GB2312" w:hAnsi="仿宋" w:hint="eastAsia"/>
          <w:sz w:val="32"/>
          <w:szCs w:val="32"/>
        </w:rPr>
        <w:t>《</w:t>
      </w:r>
      <w:r w:rsidR="005F1A7E" w:rsidRPr="00751D0B">
        <w:rPr>
          <w:rFonts w:ascii="仿宋_GB2312" w:eastAsia="仿宋_GB2312" w:hAnsi="仿宋" w:hint="eastAsia"/>
          <w:sz w:val="32"/>
          <w:szCs w:val="32"/>
        </w:rPr>
        <w:t>中小学布局规划</w:t>
      </w:r>
      <w:r w:rsidRPr="00751D0B">
        <w:rPr>
          <w:rFonts w:ascii="仿宋_GB2312" w:eastAsia="仿宋_GB2312" w:hAnsi="仿宋" w:hint="eastAsia"/>
          <w:sz w:val="32"/>
          <w:szCs w:val="32"/>
        </w:rPr>
        <w:t>》下发后，将</w:t>
      </w:r>
      <w:r w:rsidR="005F1A7E" w:rsidRPr="00751D0B">
        <w:rPr>
          <w:rFonts w:ascii="仿宋_GB2312" w:eastAsia="仿宋_GB2312" w:hAnsi="仿宋" w:hint="eastAsia"/>
          <w:sz w:val="32"/>
          <w:szCs w:val="32"/>
        </w:rPr>
        <w:t>纳入长春市控制性详细规划中管理落位。</w:t>
      </w:r>
      <w:r w:rsidRPr="00751D0B">
        <w:rPr>
          <w:rFonts w:ascii="仿宋_GB2312" w:eastAsia="仿宋_GB2312" w:hAnsi="仿宋" w:hint="eastAsia"/>
          <w:sz w:val="32"/>
          <w:szCs w:val="32"/>
        </w:rPr>
        <w:t>根据教育平衡单元区域内居住用地面积及容积率，测算出建筑面积，再测算出人口，根据千人指标测算出教育平衡单元学生数，预留教育用地，每一个城区教育平衡单元内规划学校基本能够满足学生入学需求。</w:t>
      </w:r>
    </w:p>
    <w:p w:rsidR="00656030" w:rsidRPr="00751D0B" w:rsidRDefault="007A4809" w:rsidP="00751D0B">
      <w:pPr>
        <w:ind w:firstLineChars="200" w:firstLine="640"/>
        <w:rPr>
          <w:rFonts w:ascii="仿宋_GB2312" w:eastAsia="仿宋_GB2312" w:hAnsi="仿宋"/>
          <w:sz w:val="32"/>
          <w:szCs w:val="32"/>
        </w:rPr>
      </w:pPr>
      <w:r w:rsidRPr="00751D0B">
        <w:rPr>
          <w:rFonts w:ascii="仿宋_GB2312" w:eastAsia="仿宋_GB2312" w:hAnsi="仿宋" w:hint="eastAsia"/>
          <w:sz w:val="32"/>
          <w:szCs w:val="32"/>
        </w:rPr>
        <w:t>同时，</w:t>
      </w:r>
      <w:r w:rsidR="00D20C71" w:rsidRPr="00751D0B">
        <w:rPr>
          <w:rFonts w:ascii="仿宋_GB2312" w:eastAsia="仿宋_GB2312" w:hAnsi="仿宋" w:hint="eastAsia"/>
          <w:sz w:val="32"/>
          <w:szCs w:val="32"/>
        </w:rPr>
        <w:t>为了</w:t>
      </w:r>
      <w:r w:rsidR="00FE7C9C" w:rsidRPr="00751D0B">
        <w:rPr>
          <w:rFonts w:ascii="仿宋_GB2312" w:eastAsia="仿宋_GB2312" w:hAnsi="仿宋" w:hint="eastAsia"/>
          <w:sz w:val="32"/>
          <w:szCs w:val="32"/>
        </w:rPr>
        <w:t>强化专项规划的执行力，切实保证专项规划的完整性和严肃性，早在2013</w:t>
      </w:r>
      <w:r w:rsidR="00656030" w:rsidRPr="00751D0B">
        <w:rPr>
          <w:rFonts w:ascii="仿宋_GB2312" w:eastAsia="仿宋_GB2312" w:hAnsi="仿宋" w:hint="eastAsia"/>
          <w:sz w:val="32"/>
          <w:szCs w:val="32"/>
        </w:rPr>
        <w:t>年市政府就下发了《长春市人民政府办公厅关于严格执行长春市中心城区中小学校布局专项规划（2007-2020）的通知》</w:t>
      </w:r>
      <w:r w:rsidRPr="00751D0B">
        <w:rPr>
          <w:rFonts w:ascii="仿宋_GB2312" w:eastAsia="仿宋_GB2312" w:hAnsi="仿宋" w:hint="eastAsia"/>
          <w:sz w:val="32"/>
          <w:szCs w:val="32"/>
        </w:rPr>
        <w:t>（</w:t>
      </w:r>
      <w:r w:rsidR="00656030" w:rsidRPr="00751D0B">
        <w:rPr>
          <w:rFonts w:ascii="仿宋_GB2312" w:eastAsia="仿宋_GB2312" w:hAnsi="仿宋" w:hint="eastAsia"/>
          <w:sz w:val="32"/>
          <w:szCs w:val="32"/>
        </w:rPr>
        <w:t>长府办明电[2013]4号</w:t>
      </w:r>
      <w:r w:rsidRPr="00751D0B">
        <w:rPr>
          <w:rFonts w:ascii="仿宋_GB2312" w:eastAsia="仿宋_GB2312" w:hAnsi="仿宋" w:hint="eastAsia"/>
          <w:sz w:val="32"/>
          <w:szCs w:val="32"/>
        </w:rPr>
        <w:t>）</w:t>
      </w:r>
      <w:r w:rsidR="002B6ED2" w:rsidRPr="00751D0B">
        <w:rPr>
          <w:rFonts w:ascii="仿宋_GB2312" w:eastAsia="仿宋_GB2312" w:hAnsi="仿宋" w:hint="eastAsia"/>
          <w:sz w:val="32"/>
          <w:szCs w:val="32"/>
        </w:rPr>
        <w:t>，明确要求“</w:t>
      </w:r>
      <w:r w:rsidR="00FE7C9C" w:rsidRPr="00751D0B">
        <w:rPr>
          <w:rFonts w:ascii="仿宋_GB2312" w:eastAsia="仿宋_GB2312" w:hAnsi="仿宋" w:hint="eastAsia"/>
          <w:sz w:val="32"/>
          <w:szCs w:val="32"/>
        </w:rPr>
        <w:t>不得随意进行规划调整</w:t>
      </w:r>
      <w:r w:rsidRPr="00751D0B">
        <w:rPr>
          <w:rFonts w:ascii="仿宋_GB2312" w:eastAsia="仿宋_GB2312" w:hAnsi="仿宋" w:hint="eastAsia"/>
          <w:sz w:val="32"/>
          <w:szCs w:val="32"/>
        </w:rPr>
        <w:t>”和“坚决禁止在小区开发过程中，利用为居住区配套规划的义务教育用地建设民办学校”</w:t>
      </w:r>
    </w:p>
    <w:p w:rsidR="000B478A" w:rsidRPr="00751D0B" w:rsidRDefault="00656030" w:rsidP="00751D0B">
      <w:pPr>
        <w:ind w:firstLineChars="200" w:firstLine="640"/>
        <w:rPr>
          <w:rFonts w:ascii="仿宋_GB2312" w:eastAsia="仿宋_GB2312" w:hAnsi="仿宋"/>
          <w:sz w:val="32"/>
          <w:szCs w:val="32"/>
        </w:rPr>
      </w:pPr>
      <w:r w:rsidRPr="00751D0B">
        <w:rPr>
          <w:rFonts w:ascii="仿宋_GB2312" w:eastAsia="仿宋_GB2312" w:hAnsi="仿宋" w:hint="eastAsia"/>
          <w:sz w:val="32"/>
          <w:szCs w:val="32"/>
        </w:rPr>
        <w:t>根据</w:t>
      </w:r>
      <w:r w:rsidR="00720B61" w:rsidRPr="00751D0B">
        <w:rPr>
          <w:rFonts w:ascii="仿宋_GB2312" w:eastAsia="仿宋_GB2312" w:hAnsi="仿宋" w:hint="eastAsia"/>
          <w:sz w:val="32"/>
          <w:szCs w:val="32"/>
        </w:rPr>
        <w:t>市政府要求</w:t>
      </w:r>
      <w:r w:rsidRPr="00751D0B">
        <w:rPr>
          <w:rFonts w:ascii="仿宋_GB2312" w:eastAsia="仿宋_GB2312" w:hAnsi="仿宋" w:hint="eastAsia"/>
          <w:sz w:val="32"/>
          <w:szCs w:val="32"/>
        </w:rPr>
        <w:t>，我局加大对教育用地调整的审核把关力度，</w:t>
      </w:r>
      <w:r w:rsidR="00720B61" w:rsidRPr="00751D0B">
        <w:rPr>
          <w:rFonts w:ascii="仿宋_GB2312" w:eastAsia="仿宋_GB2312" w:hAnsi="仿宋" w:hint="eastAsia"/>
          <w:sz w:val="32"/>
          <w:szCs w:val="32"/>
        </w:rPr>
        <w:t>确保专项规划确定的教育用地建设公办学校，</w:t>
      </w:r>
      <w:r w:rsidRPr="00751D0B">
        <w:rPr>
          <w:rFonts w:ascii="仿宋_GB2312" w:eastAsia="仿宋_GB2312" w:hAnsi="仿宋" w:hint="eastAsia"/>
          <w:sz w:val="32"/>
          <w:szCs w:val="32"/>
        </w:rPr>
        <w:t>切实为教育发展提</w:t>
      </w:r>
      <w:r w:rsidRPr="00751D0B">
        <w:rPr>
          <w:rFonts w:ascii="仿宋_GB2312" w:eastAsia="仿宋_GB2312" w:hAnsi="仿宋" w:hint="eastAsia"/>
          <w:sz w:val="32"/>
          <w:szCs w:val="32"/>
        </w:rPr>
        <w:lastRenderedPageBreak/>
        <w:t>供资源保障</w:t>
      </w:r>
    </w:p>
    <w:p w:rsidR="00FE7C9C" w:rsidRPr="00751D0B" w:rsidRDefault="00FE7C9C" w:rsidP="00751D0B">
      <w:pPr>
        <w:ind w:firstLineChars="200" w:firstLine="640"/>
        <w:rPr>
          <w:rFonts w:ascii="黑体" w:eastAsia="黑体" w:hAnsi="黑体"/>
          <w:sz w:val="32"/>
          <w:szCs w:val="32"/>
        </w:rPr>
      </w:pPr>
      <w:r w:rsidRPr="00751D0B">
        <w:rPr>
          <w:rFonts w:ascii="黑体" w:eastAsia="黑体" w:hAnsi="黑体" w:hint="eastAsia"/>
          <w:sz w:val="32"/>
          <w:szCs w:val="32"/>
        </w:rPr>
        <w:t>二、加大沟通协调力度，立足设立绿色通道</w:t>
      </w:r>
    </w:p>
    <w:p w:rsidR="00FE7C9C" w:rsidRPr="00751D0B" w:rsidRDefault="00720B61" w:rsidP="00751D0B">
      <w:pPr>
        <w:ind w:firstLineChars="200" w:firstLine="640"/>
        <w:rPr>
          <w:rFonts w:ascii="仿宋_GB2312" w:eastAsia="仿宋_GB2312" w:hAnsi="仿宋"/>
          <w:sz w:val="32"/>
          <w:szCs w:val="32"/>
        </w:rPr>
      </w:pPr>
      <w:r w:rsidRPr="00751D0B">
        <w:rPr>
          <w:rFonts w:ascii="仿宋_GB2312" w:eastAsia="仿宋_GB2312" w:hAnsi="仿宋" w:hint="eastAsia"/>
          <w:sz w:val="32"/>
          <w:szCs w:val="32"/>
        </w:rPr>
        <w:t>按照义务教育属地管理原则，各城区政府是义务教育学校建设的主体。</w:t>
      </w:r>
      <w:r w:rsidR="008F3CBF" w:rsidRPr="00751D0B">
        <w:rPr>
          <w:rFonts w:ascii="仿宋_GB2312" w:eastAsia="仿宋_GB2312" w:hAnsi="仿宋" w:hint="eastAsia"/>
          <w:sz w:val="32"/>
          <w:szCs w:val="32"/>
        </w:rPr>
        <w:t>各</w:t>
      </w:r>
      <w:r w:rsidRPr="00751D0B">
        <w:rPr>
          <w:rFonts w:ascii="仿宋_GB2312" w:eastAsia="仿宋_GB2312" w:hAnsi="仿宋" w:hint="eastAsia"/>
          <w:sz w:val="32"/>
          <w:szCs w:val="32"/>
        </w:rPr>
        <w:t>区</w:t>
      </w:r>
      <w:r w:rsidR="002C175C" w:rsidRPr="00751D0B">
        <w:rPr>
          <w:rFonts w:ascii="仿宋_GB2312" w:eastAsia="仿宋_GB2312" w:hAnsi="仿宋" w:hint="eastAsia"/>
          <w:sz w:val="32"/>
          <w:szCs w:val="32"/>
        </w:rPr>
        <w:t>根据中小学校布局规划，按照区域内</w:t>
      </w:r>
      <w:r w:rsidR="00BA5DA0" w:rsidRPr="00751D0B">
        <w:rPr>
          <w:rFonts w:ascii="仿宋_GB2312" w:eastAsia="仿宋_GB2312" w:hAnsi="仿宋" w:hint="eastAsia"/>
          <w:sz w:val="32"/>
          <w:szCs w:val="32"/>
        </w:rPr>
        <w:t>适龄人口变化情况，启动义务教育学校的规划和建设。</w:t>
      </w:r>
      <w:r w:rsidRPr="00751D0B">
        <w:rPr>
          <w:rFonts w:ascii="仿宋_GB2312" w:eastAsia="仿宋_GB2312" w:hAnsi="仿宋" w:hint="eastAsia"/>
          <w:sz w:val="32"/>
          <w:szCs w:val="32"/>
        </w:rPr>
        <w:t>在实际工作中，确有个别学校实施进度较慢，</w:t>
      </w:r>
      <w:r w:rsidR="008F3CBF" w:rsidRPr="00751D0B">
        <w:rPr>
          <w:rFonts w:ascii="仿宋_GB2312" w:eastAsia="仿宋_GB2312" w:hAnsi="仿宋" w:hint="eastAsia"/>
          <w:sz w:val="32"/>
          <w:szCs w:val="32"/>
        </w:rPr>
        <w:t>造成项目进度缓慢的原因较为复杂</w:t>
      </w:r>
      <w:r w:rsidRPr="00751D0B">
        <w:rPr>
          <w:rFonts w:ascii="仿宋_GB2312" w:eastAsia="仿宋_GB2312" w:hAnsi="仿宋" w:hint="eastAsia"/>
          <w:sz w:val="32"/>
          <w:szCs w:val="32"/>
        </w:rPr>
        <w:t>，</w:t>
      </w:r>
      <w:r w:rsidR="001C17BC" w:rsidRPr="00751D0B">
        <w:rPr>
          <w:rFonts w:ascii="仿宋_GB2312" w:eastAsia="仿宋_GB2312" w:hAnsi="仿宋" w:hint="eastAsia"/>
          <w:sz w:val="32"/>
          <w:szCs w:val="32"/>
        </w:rPr>
        <w:t>有的是用地拆迁</w:t>
      </w:r>
      <w:r w:rsidR="00285412" w:rsidRPr="00751D0B">
        <w:rPr>
          <w:rFonts w:ascii="仿宋_GB2312" w:eastAsia="仿宋_GB2312" w:hAnsi="仿宋" w:hint="eastAsia"/>
          <w:sz w:val="32"/>
          <w:szCs w:val="32"/>
        </w:rPr>
        <w:t>困难较大，有的是前期手续办理程序</w:t>
      </w:r>
      <w:r w:rsidR="00627A1D" w:rsidRPr="00751D0B">
        <w:rPr>
          <w:rFonts w:ascii="仿宋_GB2312" w:eastAsia="仿宋_GB2312" w:hAnsi="仿宋" w:hint="eastAsia"/>
          <w:sz w:val="32"/>
          <w:szCs w:val="32"/>
        </w:rPr>
        <w:t>较复杂，致使学校建设滞后于城市发展</w:t>
      </w:r>
      <w:r w:rsidR="00F9501C" w:rsidRPr="00751D0B">
        <w:rPr>
          <w:rFonts w:ascii="仿宋_GB2312" w:eastAsia="仿宋_GB2312" w:hAnsi="仿宋" w:hint="eastAsia"/>
          <w:sz w:val="32"/>
          <w:szCs w:val="32"/>
        </w:rPr>
        <w:t>。我局自去年就向市政府进行汇报，</w:t>
      </w:r>
      <w:r w:rsidR="008B1FC6" w:rsidRPr="00751D0B">
        <w:rPr>
          <w:rFonts w:ascii="仿宋_GB2312" w:eastAsia="仿宋_GB2312" w:hAnsi="仿宋" w:hint="eastAsia"/>
          <w:sz w:val="32"/>
          <w:szCs w:val="32"/>
        </w:rPr>
        <w:t>提出设立中小学建设绿色通道。因涉及部门较多</w:t>
      </w:r>
      <w:r w:rsidR="00F9501C" w:rsidRPr="00751D0B">
        <w:rPr>
          <w:rFonts w:ascii="仿宋_GB2312" w:eastAsia="仿宋_GB2312" w:hAnsi="仿宋" w:hint="eastAsia"/>
          <w:sz w:val="32"/>
          <w:szCs w:val="32"/>
        </w:rPr>
        <w:t>，</w:t>
      </w:r>
      <w:r w:rsidR="008B1FC6" w:rsidRPr="00751D0B">
        <w:rPr>
          <w:rFonts w:ascii="仿宋_GB2312" w:eastAsia="仿宋_GB2312" w:hAnsi="仿宋" w:hint="eastAsia"/>
          <w:sz w:val="32"/>
          <w:szCs w:val="32"/>
        </w:rPr>
        <w:t>下一步</w:t>
      </w:r>
      <w:r w:rsidR="00F9501C" w:rsidRPr="00751D0B">
        <w:rPr>
          <w:rFonts w:ascii="仿宋_GB2312" w:eastAsia="仿宋_GB2312" w:hAnsi="仿宋" w:hint="eastAsia"/>
          <w:sz w:val="32"/>
          <w:szCs w:val="32"/>
        </w:rPr>
        <w:t>将继续协调市政府相关部门，力争早日设立城区学校建设的绿色通道，提高手续办理效率。</w:t>
      </w:r>
    </w:p>
    <w:p w:rsidR="00FE7C9C" w:rsidRPr="00751D0B" w:rsidRDefault="00FE7C9C" w:rsidP="00751D0B">
      <w:pPr>
        <w:ind w:firstLineChars="200" w:firstLine="640"/>
        <w:rPr>
          <w:rFonts w:ascii="黑体" w:eastAsia="黑体" w:hAnsi="黑体"/>
          <w:sz w:val="32"/>
          <w:szCs w:val="32"/>
        </w:rPr>
      </w:pPr>
      <w:r w:rsidRPr="00751D0B">
        <w:rPr>
          <w:rFonts w:ascii="黑体" w:eastAsia="黑体" w:hAnsi="黑体" w:hint="eastAsia"/>
          <w:sz w:val="32"/>
          <w:szCs w:val="32"/>
        </w:rPr>
        <w:t>三、实施专项行动，进一步改善农村学校办学条件</w:t>
      </w:r>
    </w:p>
    <w:p w:rsidR="00FE7C9C" w:rsidRPr="00751D0B" w:rsidRDefault="00C42209" w:rsidP="00751D0B">
      <w:pPr>
        <w:ind w:firstLineChars="200" w:firstLine="640"/>
        <w:rPr>
          <w:rFonts w:ascii="仿宋_GB2312" w:eastAsia="仿宋_GB2312" w:hAnsi="仿宋"/>
          <w:sz w:val="32"/>
          <w:szCs w:val="32"/>
        </w:rPr>
      </w:pPr>
      <w:r w:rsidRPr="00751D0B">
        <w:rPr>
          <w:rFonts w:ascii="仿宋_GB2312" w:eastAsia="仿宋_GB2312" w:hAnsi="仿宋" w:hint="eastAsia"/>
          <w:sz w:val="32"/>
          <w:szCs w:val="32"/>
        </w:rPr>
        <w:t>按照《国务院办公厅关于全面加强乡村小规模学校和乡村寄宿制学校建设的指导意见》</w:t>
      </w:r>
      <w:r w:rsidR="00792F79" w:rsidRPr="00751D0B">
        <w:rPr>
          <w:rFonts w:ascii="仿宋_GB2312" w:eastAsia="仿宋_GB2312" w:hAnsi="仿宋" w:hint="eastAsia"/>
          <w:sz w:val="32"/>
          <w:szCs w:val="32"/>
        </w:rPr>
        <w:t>要求</w:t>
      </w:r>
      <w:r w:rsidRPr="00751D0B">
        <w:rPr>
          <w:rFonts w:ascii="仿宋_GB2312" w:eastAsia="仿宋_GB2312" w:hAnsi="仿宋" w:hint="eastAsia"/>
          <w:sz w:val="32"/>
          <w:szCs w:val="32"/>
        </w:rPr>
        <w:t>，各县市区编制了农村义务教育学校布局专项规划，为乡镇寄宿制学校的建设提供了保障。</w:t>
      </w:r>
    </w:p>
    <w:p w:rsidR="00627A1D" w:rsidRPr="00751D0B" w:rsidRDefault="00FE7C9C" w:rsidP="00751D0B">
      <w:pPr>
        <w:ind w:firstLineChars="200" w:firstLine="640"/>
        <w:rPr>
          <w:rFonts w:ascii="仿宋_GB2312" w:eastAsia="仿宋_GB2312" w:hAnsi="仿宋"/>
          <w:sz w:val="32"/>
          <w:szCs w:val="32"/>
        </w:rPr>
      </w:pPr>
      <w:r w:rsidRPr="00751D0B">
        <w:rPr>
          <w:rFonts w:ascii="仿宋_GB2312" w:eastAsia="仿宋_GB2312" w:hAnsi="仿宋" w:hint="eastAsia"/>
          <w:sz w:val="32"/>
          <w:szCs w:val="32"/>
        </w:rPr>
        <w:t>近年来</w:t>
      </w:r>
      <w:r w:rsidR="00627A1D" w:rsidRPr="00751D0B">
        <w:rPr>
          <w:rFonts w:ascii="仿宋_GB2312" w:eastAsia="仿宋_GB2312" w:hAnsi="仿宋" w:hint="eastAsia"/>
          <w:sz w:val="32"/>
          <w:szCs w:val="32"/>
        </w:rPr>
        <w:t>我市</w:t>
      </w:r>
      <w:r w:rsidRPr="00751D0B">
        <w:rPr>
          <w:rFonts w:ascii="仿宋_GB2312" w:eastAsia="仿宋_GB2312" w:hAnsi="仿宋" w:hint="eastAsia"/>
          <w:sz w:val="32"/>
          <w:szCs w:val="32"/>
        </w:rPr>
        <w:t>先后实施了“全面改薄”及薄弱环节改善等专项工作，改善农村学校办学条件。其中“全面改薄”在2014年启动以来，利用五年时间，共实施了4361个项目，总资金投入11.5亿元。目前已基本完成了所有规划任务。去年9月国家启动了“义务教育薄弱环节改善与能力提升工作”工程，以消除城镇学校大班额、加强乡镇寄宿制学校和乡村小规模学校建设及推进农村学校教育信息化建设为重点任务。</w:t>
      </w:r>
      <w:r w:rsidR="00A23BBE" w:rsidRPr="00751D0B">
        <w:rPr>
          <w:rFonts w:ascii="仿宋_GB2312" w:eastAsia="仿宋_GB2312" w:hAnsi="仿宋" w:hint="eastAsia"/>
          <w:sz w:val="32"/>
          <w:szCs w:val="32"/>
        </w:rPr>
        <w:t>2019年和2020年，全市改薄项目</w:t>
      </w:r>
      <w:r w:rsidR="00A23BBE" w:rsidRPr="00751D0B">
        <w:rPr>
          <w:rFonts w:ascii="仿宋_GB2312" w:eastAsia="仿宋_GB2312" w:hAnsi="仿宋" w:hint="eastAsia"/>
          <w:sz w:val="32"/>
          <w:szCs w:val="32"/>
        </w:rPr>
        <w:lastRenderedPageBreak/>
        <w:t>总预算资金45110万元。其中新建和改扩建校舍项目117个，24550万元；基本设备设施装备项目103个，664</w:t>
      </w:r>
      <w:r w:rsidR="00444112" w:rsidRPr="00751D0B">
        <w:rPr>
          <w:rFonts w:ascii="仿宋_GB2312" w:eastAsia="仿宋_GB2312" w:hAnsi="仿宋" w:hint="eastAsia"/>
          <w:sz w:val="32"/>
          <w:szCs w:val="32"/>
        </w:rPr>
        <w:t>7</w:t>
      </w:r>
      <w:r w:rsidR="00A23BBE" w:rsidRPr="00751D0B">
        <w:rPr>
          <w:rFonts w:ascii="仿宋_GB2312" w:eastAsia="仿宋_GB2312" w:hAnsi="仿宋" w:hint="eastAsia"/>
          <w:sz w:val="32"/>
          <w:szCs w:val="32"/>
        </w:rPr>
        <w:t>万元；信息化建设类项目374个，13913万元，</w:t>
      </w:r>
      <w:r w:rsidRPr="00751D0B">
        <w:rPr>
          <w:rFonts w:ascii="仿宋_GB2312" w:eastAsia="仿宋_GB2312" w:hAnsi="仿宋" w:hint="eastAsia"/>
          <w:sz w:val="32"/>
          <w:szCs w:val="32"/>
        </w:rPr>
        <w:t>目前正在积极推进中。</w:t>
      </w:r>
    </w:p>
    <w:p w:rsidR="00751D0B" w:rsidRDefault="00751D0B" w:rsidP="00751D0B">
      <w:pPr>
        <w:rPr>
          <w:rFonts w:ascii="仿宋_GB2312" w:eastAsia="仿宋_GB2312" w:hAnsi="仿宋"/>
          <w:sz w:val="32"/>
          <w:szCs w:val="32"/>
        </w:rPr>
      </w:pPr>
    </w:p>
    <w:p w:rsidR="00765364" w:rsidRDefault="00765364" w:rsidP="00751D0B">
      <w:pPr>
        <w:rPr>
          <w:rFonts w:ascii="仿宋_GB2312" w:eastAsia="仿宋_GB2312" w:hAnsi="仿宋"/>
          <w:sz w:val="32"/>
          <w:szCs w:val="32"/>
        </w:rPr>
      </w:pPr>
    </w:p>
    <w:p w:rsidR="00765364" w:rsidRDefault="00765364" w:rsidP="00751D0B">
      <w:pPr>
        <w:rPr>
          <w:rFonts w:ascii="仿宋_GB2312" w:eastAsia="仿宋_GB2312" w:hAnsi="仿宋"/>
          <w:sz w:val="32"/>
          <w:szCs w:val="32"/>
        </w:rPr>
      </w:pPr>
    </w:p>
    <w:p w:rsidR="00751D0B" w:rsidRPr="00751D0B" w:rsidRDefault="00751D0B" w:rsidP="00751D0B">
      <w:pPr>
        <w:rPr>
          <w:rFonts w:ascii="仿宋_GB2312" w:eastAsia="仿宋_GB2312" w:hAnsi="仿宋"/>
          <w:sz w:val="32"/>
          <w:szCs w:val="32"/>
        </w:rPr>
      </w:pPr>
    </w:p>
    <w:p w:rsidR="00A23BBE" w:rsidRPr="00751D0B" w:rsidRDefault="001E5052" w:rsidP="00466DF2">
      <w:pPr>
        <w:ind w:right="320" w:firstLineChars="1800" w:firstLine="5760"/>
        <w:jc w:val="right"/>
        <w:rPr>
          <w:rFonts w:ascii="仿宋_GB2312" w:eastAsia="仿宋_GB2312" w:hAnsi="仿宋"/>
          <w:sz w:val="32"/>
          <w:szCs w:val="32"/>
        </w:rPr>
      </w:pPr>
      <w:r w:rsidRPr="00751D0B">
        <w:rPr>
          <w:rFonts w:ascii="仿宋_GB2312" w:eastAsia="仿宋_GB2312" w:hAnsi="仿宋" w:hint="eastAsia"/>
          <w:sz w:val="32"/>
          <w:szCs w:val="32"/>
        </w:rPr>
        <w:t>长春市教育局</w:t>
      </w:r>
    </w:p>
    <w:p w:rsidR="000B478A" w:rsidRDefault="00CB6B36" w:rsidP="00466DF2">
      <w:pPr>
        <w:ind w:firstLineChars="1600" w:firstLine="5120"/>
        <w:jc w:val="right"/>
        <w:rPr>
          <w:rFonts w:ascii="仿宋_GB2312" w:eastAsia="仿宋_GB2312" w:hAnsi="仿宋"/>
          <w:sz w:val="32"/>
          <w:szCs w:val="32"/>
        </w:rPr>
      </w:pPr>
      <w:r>
        <w:rPr>
          <w:rFonts w:ascii="仿宋_GB2312" w:eastAsia="仿宋_GB2312" w:hAnsi="仿宋" w:hint="eastAsia"/>
          <w:sz w:val="32"/>
          <w:szCs w:val="32"/>
        </w:rPr>
        <w:t xml:space="preserve">   </w:t>
      </w:r>
      <w:r w:rsidR="00DC64BF" w:rsidRPr="00751D0B">
        <w:rPr>
          <w:rFonts w:ascii="仿宋_GB2312" w:eastAsia="仿宋_GB2312" w:hAnsi="仿宋" w:hint="eastAsia"/>
          <w:sz w:val="32"/>
          <w:szCs w:val="32"/>
        </w:rPr>
        <w:t>2020年6月</w:t>
      </w:r>
      <w:r>
        <w:rPr>
          <w:rFonts w:ascii="仿宋_GB2312" w:eastAsia="仿宋_GB2312" w:hAnsi="仿宋" w:hint="eastAsia"/>
          <w:sz w:val="32"/>
          <w:szCs w:val="32"/>
        </w:rPr>
        <w:t>30日</w:t>
      </w:r>
    </w:p>
    <w:p w:rsidR="00CB6B36" w:rsidRDefault="00CB6B36" w:rsidP="00CB6B36">
      <w:pPr>
        <w:rPr>
          <w:rFonts w:ascii="仿宋_GB2312" w:eastAsia="仿宋_GB2312" w:hAnsi="仿宋"/>
          <w:sz w:val="32"/>
          <w:szCs w:val="32"/>
        </w:rPr>
      </w:pPr>
    </w:p>
    <w:p w:rsidR="00CB6B36" w:rsidRDefault="00CB6B36" w:rsidP="00CB6B36">
      <w:pPr>
        <w:rPr>
          <w:rFonts w:ascii="仿宋_GB2312" w:eastAsia="仿宋_GB2312" w:hAnsi="仿宋"/>
          <w:sz w:val="32"/>
          <w:szCs w:val="32"/>
        </w:rPr>
      </w:pPr>
    </w:p>
    <w:p w:rsidR="00CB6B36" w:rsidRDefault="00CB6B36" w:rsidP="00CB6B36">
      <w:pPr>
        <w:rPr>
          <w:rFonts w:ascii="仿宋_GB2312" w:eastAsia="仿宋_GB2312" w:hAnsi="仿宋"/>
          <w:sz w:val="32"/>
          <w:szCs w:val="32"/>
        </w:rPr>
      </w:pPr>
    </w:p>
    <w:p w:rsidR="00CB6B36" w:rsidRPr="00751D0B" w:rsidRDefault="00CB6B36" w:rsidP="00CB6B36">
      <w:pPr>
        <w:rPr>
          <w:rFonts w:ascii="仿宋_GB2312" w:eastAsia="仿宋_GB2312"/>
          <w:sz w:val="32"/>
          <w:szCs w:val="32"/>
        </w:rPr>
      </w:pPr>
      <w:r>
        <w:rPr>
          <w:rFonts w:ascii="仿宋" w:eastAsia="仿宋" w:hAnsi="仿宋" w:hint="eastAsia"/>
          <w:sz w:val="32"/>
          <w:szCs w:val="32"/>
        </w:rPr>
        <w:t>联系人姓名及电话：郭忠学13596404199</w:t>
      </w:r>
    </w:p>
    <w:sectPr w:rsidR="00CB6B36" w:rsidRPr="00751D0B" w:rsidSect="00751D0B">
      <w:footerReference w:type="default" r:id="rId6"/>
      <w:pgSz w:w="11906" w:h="16838"/>
      <w:pgMar w:top="1418" w:right="1418" w:bottom="1418" w:left="141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27" w:rsidRDefault="00995227" w:rsidP="00751D0B">
      <w:r>
        <w:separator/>
      </w:r>
    </w:p>
  </w:endnote>
  <w:endnote w:type="continuationSeparator" w:id="1">
    <w:p w:rsidR="00995227" w:rsidRDefault="00995227" w:rsidP="00751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980"/>
      <w:docPartObj>
        <w:docPartGallery w:val="Page Numbers (Bottom of Page)"/>
        <w:docPartUnique/>
      </w:docPartObj>
    </w:sdtPr>
    <w:sdtContent>
      <w:p w:rsidR="00751D0B" w:rsidRDefault="00307A46">
        <w:pPr>
          <w:pStyle w:val="a4"/>
          <w:jc w:val="center"/>
        </w:pPr>
        <w:fldSimple w:instr=" PAGE   \* MERGEFORMAT ">
          <w:r w:rsidR="00466DF2" w:rsidRPr="00466DF2">
            <w:rPr>
              <w:noProof/>
              <w:lang w:val="zh-CN"/>
            </w:rPr>
            <w:t>4</w:t>
          </w:r>
        </w:fldSimple>
      </w:p>
    </w:sdtContent>
  </w:sdt>
  <w:p w:rsidR="00751D0B" w:rsidRDefault="00751D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27" w:rsidRDefault="00995227" w:rsidP="00751D0B">
      <w:r>
        <w:separator/>
      </w:r>
    </w:p>
  </w:footnote>
  <w:footnote w:type="continuationSeparator" w:id="1">
    <w:p w:rsidR="00995227" w:rsidRDefault="00995227" w:rsidP="00751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78A"/>
    <w:rsid w:val="00083AB6"/>
    <w:rsid w:val="000B478A"/>
    <w:rsid w:val="000D1904"/>
    <w:rsid w:val="00122952"/>
    <w:rsid w:val="001569CD"/>
    <w:rsid w:val="001714AD"/>
    <w:rsid w:val="001C17BC"/>
    <w:rsid w:val="001E5052"/>
    <w:rsid w:val="001E5156"/>
    <w:rsid w:val="00210672"/>
    <w:rsid w:val="00285412"/>
    <w:rsid w:val="002B6ED2"/>
    <w:rsid w:val="002C175C"/>
    <w:rsid w:val="002F3AB7"/>
    <w:rsid w:val="00307A46"/>
    <w:rsid w:val="00366A20"/>
    <w:rsid w:val="00393102"/>
    <w:rsid w:val="00422A47"/>
    <w:rsid w:val="00444112"/>
    <w:rsid w:val="00466DF2"/>
    <w:rsid w:val="004808B9"/>
    <w:rsid w:val="00591661"/>
    <w:rsid w:val="005A137F"/>
    <w:rsid w:val="005A2495"/>
    <w:rsid w:val="005C2667"/>
    <w:rsid w:val="005F1A7E"/>
    <w:rsid w:val="00627A1D"/>
    <w:rsid w:val="00656030"/>
    <w:rsid w:val="00720B61"/>
    <w:rsid w:val="00751D0B"/>
    <w:rsid w:val="00765364"/>
    <w:rsid w:val="00792F79"/>
    <w:rsid w:val="007A4809"/>
    <w:rsid w:val="008122BD"/>
    <w:rsid w:val="008B1C3D"/>
    <w:rsid w:val="008B1FC6"/>
    <w:rsid w:val="008D3668"/>
    <w:rsid w:val="008F3CBF"/>
    <w:rsid w:val="00995227"/>
    <w:rsid w:val="009F0054"/>
    <w:rsid w:val="00A23BBE"/>
    <w:rsid w:val="00AA27E9"/>
    <w:rsid w:val="00B63371"/>
    <w:rsid w:val="00BA5DA0"/>
    <w:rsid w:val="00C20AC1"/>
    <w:rsid w:val="00C42209"/>
    <w:rsid w:val="00CB6B36"/>
    <w:rsid w:val="00D20C71"/>
    <w:rsid w:val="00DC64BF"/>
    <w:rsid w:val="00DF6E91"/>
    <w:rsid w:val="00EA2EF7"/>
    <w:rsid w:val="00F9501C"/>
    <w:rsid w:val="00FE7C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D0B"/>
    <w:rPr>
      <w:sz w:val="18"/>
      <w:szCs w:val="18"/>
    </w:rPr>
  </w:style>
  <w:style w:type="paragraph" w:styleId="a4">
    <w:name w:val="footer"/>
    <w:basedOn w:val="a"/>
    <w:link w:val="Char0"/>
    <w:uiPriority w:val="99"/>
    <w:unhideWhenUsed/>
    <w:rsid w:val="00751D0B"/>
    <w:pPr>
      <w:tabs>
        <w:tab w:val="center" w:pos="4153"/>
        <w:tab w:val="right" w:pos="8306"/>
      </w:tabs>
      <w:snapToGrid w:val="0"/>
      <w:jc w:val="left"/>
    </w:pPr>
    <w:rPr>
      <w:sz w:val="18"/>
      <w:szCs w:val="18"/>
    </w:rPr>
  </w:style>
  <w:style w:type="character" w:customStyle="1" w:styleId="Char0">
    <w:name w:val="页脚 Char"/>
    <w:basedOn w:val="a0"/>
    <w:link w:val="a4"/>
    <w:uiPriority w:val="99"/>
    <w:rsid w:val="00751D0B"/>
    <w:rPr>
      <w:sz w:val="18"/>
      <w:szCs w:val="18"/>
    </w:rPr>
  </w:style>
  <w:style w:type="paragraph" w:styleId="a5">
    <w:name w:val="Date"/>
    <w:basedOn w:val="a"/>
    <w:next w:val="a"/>
    <w:link w:val="Char1"/>
    <w:uiPriority w:val="99"/>
    <w:semiHidden/>
    <w:unhideWhenUsed/>
    <w:rsid w:val="00CB6B36"/>
    <w:pPr>
      <w:ind w:leftChars="2500" w:left="100"/>
    </w:pPr>
  </w:style>
  <w:style w:type="character" w:customStyle="1" w:styleId="Char1">
    <w:name w:val="日期 Char"/>
    <w:basedOn w:val="a0"/>
    <w:link w:val="a5"/>
    <w:uiPriority w:val="99"/>
    <w:semiHidden/>
    <w:rsid w:val="00CB6B36"/>
  </w:style>
</w:styles>
</file>

<file path=word/webSettings.xml><?xml version="1.0" encoding="utf-8"?>
<w:webSettings xmlns:r="http://schemas.openxmlformats.org/officeDocument/2006/relationships" xmlns:w="http://schemas.openxmlformats.org/wordprocessingml/2006/main">
  <w:divs>
    <w:div w:id="10675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16</cp:revision>
  <cp:lastPrinted>2020-07-20T03:13:00Z</cp:lastPrinted>
  <dcterms:created xsi:type="dcterms:W3CDTF">2020-07-20T03:20:00Z</dcterms:created>
  <dcterms:modified xsi:type="dcterms:W3CDTF">2020-10-19T02:01:00Z</dcterms:modified>
</cp:coreProperties>
</file>